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75" w:rsidRDefault="00E43475" w:rsidP="00E43475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80EA3" w:rsidRDefault="00180EA3" w:rsidP="00180EA3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2020 года бухгалтерская отчетность пред</w:t>
      </w:r>
      <w:r w:rsidR="000514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</w:t>
      </w:r>
    </w:p>
    <w:p w:rsidR="00180EA3" w:rsidRDefault="00180EA3" w:rsidP="00180EA3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налоговый орган</w:t>
      </w:r>
    </w:p>
    <w:p w:rsidR="00180EA3" w:rsidRDefault="00180EA3" w:rsidP="00180E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0EA3" w:rsidRDefault="00180EA3" w:rsidP="00180E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2020 года ФНС России будет являться администратором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государственного</w:t>
      </w:r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информационного ресурса бухгалтерской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(финансовой) </w:t>
      </w:r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(ГИР БО)</w:t>
      </w:r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которую необходимо пред</w:t>
      </w:r>
      <w:r w:rsidR="00183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ставлять только в налоговый орган, в Росстат она не направляется. </w:t>
      </w:r>
    </w:p>
    <w:p w:rsidR="00180EA3" w:rsidRPr="00180EA3" w:rsidRDefault="00180EA3" w:rsidP="00180E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одовая отчетность будет сдаваться в электронном виде не позднее трех месяцев после окончания налогового периода. При этом для субъектов малого предпринимательства предусмотрен переходный период – на протяжении 2020 года они могут сдавать ее на бумаге или в электронном виде. Полностью от предоставления отчетности освобождаются организации государственного сектора, Центральный банк РФ и отчитывающиеся перед ним финансовые организации, религиозные организации, а также компании, чья отчетность содержит сведения, относящиеся к государственной тайне. Кроме того, в ГИР БО не представляется последняя бухгалтерская отчетность реорганизуемых или ликвидируемых юр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идических </w:t>
      </w:r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лиц.</w:t>
      </w:r>
    </w:p>
    <w:p w:rsidR="00180EA3" w:rsidRPr="00180EA3" w:rsidRDefault="00180EA3" w:rsidP="00180E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годовой отчетности обнаружится ошибка, то представить ее в исправленном виде можно будет в течение 10 рабочих дней </w:t>
      </w:r>
      <w:proofErr w:type="gramStart"/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утверждения</w:t>
      </w:r>
      <w:proofErr w:type="gramEnd"/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самой отчетности или со дня внесения исправления. То есть срок направления скорректированной отчетности для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 с ограниченной ответственностью</w:t>
      </w:r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после 30 апреля, </w:t>
      </w:r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акционерных обществ – 10 рабочих дней после 30 июня. Представленная после указанных сроков отчетность в ГИР БО размещена не будет.</w:t>
      </w:r>
    </w:p>
    <w:p w:rsidR="00180EA3" w:rsidRPr="00180EA3" w:rsidRDefault="00180EA3" w:rsidP="00180E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Новая информационная страница на сайте ФНС России разъясняет сроки и формы направления отчетности, а также дает ответы на часто задаваемые вопросы.</w:t>
      </w:r>
    </w:p>
    <w:p w:rsidR="00D50EA5" w:rsidRPr="00D50EA5" w:rsidRDefault="00D50EA5" w:rsidP="00D50EA5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50EA5">
        <w:rPr>
          <w:rFonts w:ascii="Times New Roman" w:hAnsi="Times New Roman" w:cs="Times New Roman"/>
          <w:i/>
          <w:sz w:val="28"/>
          <w:szCs w:val="28"/>
        </w:rPr>
        <w:t>Межрайонная</w:t>
      </w:r>
      <w:proofErr w:type="gramEnd"/>
      <w:r w:rsidRPr="00D50EA5">
        <w:rPr>
          <w:rFonts w:ascii="Times New Roman" w:hAnsi="Times New Roman" w:cs="Times New Roman"/>
          <w:i/>
          <w:sz w:val="28"/>
          <w:szCs w:val="28"/>
        </w:rPr>
        <w:t xml:space="preserve"> ИФНС России по Тверской области</w:t>
      </w:r>
    </w:p>
    <w:p w:rsidR="00D50EA5" w:rsidRDefault="00D50EA5" w:rsidP="00D50E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EA5" w:rsidRPr="00D50EA5" w:rsidRDefault="00D50EA5" w:rsidP="00D50EA5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475" w:rsidRDefault="00E43475" w:rsidP="00AE6B96">
      <w:pPr>
        <w:jc w:val="right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sectPr w:rsidR="00E43475" w:rsidSect="00AE6B9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2C"/>
    <w:rsid w:val="000514B9"/>
    <w:rsid w:val="00180EA3"/>
    <w:rsid w:val="00183F31"/>
    <w:rsid w:val="00245CA3"/>
    <w:rsid w:val="002F3851"/>
    <w:rsid w:val="00360DD4"/>
    <w:rsid w:val="003E4F51"/>
    <w:rsid w:val="00AC202D"/>
    <w:rsid w:val="00AE6B96"/>
    <w:rsid w:val="00B077E4"/>
    <w:rsid w:val="00C259B8"/>
    <w:rsid w:val="00C77B84"/>
    <w:rsid w:val="00CF75C0"/>
    <w:rsid w:val="00D42F59"/>
    <w:rsid w:val="00D50EA5"/>
    <w:rsid w:val="00D8192C"/>
    <w:rsid w:val="00DC25BF"/>
    <w:rsid w:val="00E43475"/>
    <w:rsid w:val="00E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D50E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D50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Скурихина Ирина Владимировна</dc:creator>
  <cp:lastModifiedBy>Бервенковская Анна Николаевна</cp:lastModifiedBy>
  <cp:revision>2</cp:revision>
  <dcterms:created xsi:type="dcterms:W3CDTF">2019-09-26T13:28:00Z</dcterms:created>
  <dcterms:modified xsi:type="dcterms:W3CDTF">2019-09-26T13:28:00Z</dcterms:modified>
</cp:coreProperties>
</file>